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023" w:rsidRPr="009E3023" w:rsidRDefault="009E3023" w:rsidP="009E3023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E3023">
        <w:rPr>
          <w:rFonts w:ascii="Times New Roman" w:hAnsi="Times New Roman"/>
          <w:b/>
          <w:sz w:val="28"/>
          <w:szCs w:val="28"/>
        </w:rPr>
        <w:t>У Фонді обговорили результати роботи проведення перевірок і забезпечення надходжень страхових коштів у І півріччі</w:t>
      </w:r>
    </w:p>
    <w:p w:rsidR="009E3023" w:rsidRPr="009E3023" w:rsidRDefault="009E3023" w:rsidP="009E3023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E3023">
        <w:rPr>
          <w:rFonts w:ascii="Times New Roman" w:hAnsi="Times New Roman"/>
          <w:sz w:val="28"/>
          <w:szCs w:val="28"/>
        </w:rPr>
        <w:t xml:space="preserve">Селекторна нарада щодо підсумків роботи по забезпеченню надходжень страхових коштів у першому півріччі 2019 року пройшла у Фонді соціального страхування України. Захід відбувся під головуванням начальниці управління по роботі зі страхувальниками виконавчої дирекції Фонду Наталії </w:t>
      </w:r>
      <w:proofErr w:type="spellStart"/>
      <w:r w:rsidRPr="009E3023">
        <w:rPr>
          <w:rFonts w:ascii="Times New Roman" w:hAnsi="Times New Roman"/>
          <w:sz w:val="28"/>
          <w:szCs w:val="28"/>
        </w:rPr>
        <w:t>Зеленської</w:t>
      </w:r>
      <w:proofErr w:type="spellEnd"/>
      <w:r w:rsidRPr="009E3023">
        <w:rPr>
          <w:rFonts w:ascii="Times New Roman" w:hAnsi="Times New Roman"/>
          <w:sz w:val="28"/>
          <w:szCs w:val="28"/>
        </w:rPr>
        <w:t>, участь у нараді взяли керівники і фахівці профільних відділів виконавчої дирекції Фонду, робочих органів в областях та місті Києві.</w:t>
      </w:r>
    </w:p>
    <w:p w:rsidR="009E3023" w:rsidRPr="009E3023" w:rsidRDefault="009E3023" w:rsidP="009E3023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E3023">
        <w:rPr>
          <w:rFonts w:ascii="Times New Roman" w:hAnsi="Times New Roman"/>
          <w:sz w:val="28"/>
          <w:szCs w:val="28"/>
        </w:rPr>
        <w:t xml:space="preserve">Учасники заходу проаналізували діяльність робочих органів виконавчої дирекції Фонду щодо проведених перевірок страхувальників і застосування фінансових санкцій за їх результатами. </w:t>
      </w:r>
    </w:p>
    <w:p w:rsidR="009E3023" w:rsidRPr="009E3023" w:rsidRDefault="009E3023" w:rsidP="009E3023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E3023">
        <w:rPr>
          <w:rFonts w:ascii="Times New Roman" w:hAnsi="Times New Roman"/>
          <w:sz w:val="28"/>
          <w:szCs w:val="28"/>
        </w:rPr>
        <w:t xml:space="preserve">Зазначимо, з метою мінімізації та упередження порушень, у 2018 році рішенням правління Фонду була запроваджена система попереднього контролю правильності нарахування виплат. Відповідно до неї, робочі органи виконавчої дирекції Фонду здійснюють попередній контроль правильності нарахування виплат та у разі виявлення помилок надають рекомендації страхувальнику щодо усунення недоліків ще до фінансування виплат. Це дозволяє уникнути частини штрафів, які раніше могли накладатись на роботодавця у разі виявлення неправомірного використання коштів ФССУ під час перевірок за фактом вже профінансованих заяв-розрахунків. </w:t>
      </w:r>
    </w:p>
    <w:p w:rsidR="009E3023" w:rsidRPr="009E3023" w:rsidRDefault="009E3023" w:rsidP="009E3023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E3023">
        <w:rPr>
          <w:rFonts w:ascii="Times New Roman" w:hAnsi="Times New Roman"/>
          <w:sz w:val="28"/>
          <w:szCs w:val="28"/>
        </w:rPr>
        <w:t xml:space="preserve">Наталія </w:t>
      </w:r>
      <w:proofErr w:type="spellStart"/>
      <w:r w:rsidRPr="009E3023">
        <w:rPr>
          <w:rFonts w:ascii="Times New Roman" w:hAnsi="Times New Roman"/>
          <w:sz w:val="28"/>
          <w:szCs w:val="28"/>
        </w:rPr>
        <w:t>Зеленська</w:t>
      </w:r>
      <w:proofErr w:type="spellEnd"/>
      <w:r w:rsidRPr="009E3023">
        <w:rPr>
          <w:rFonts w:ascii="Times New Roman" w:hAnsi="Times New Roman"/>
          <w:sz w:val="28"/>
          <w:szCs w:val="28"/>
        </w:rPr>
        <w:t xml:space="preserve"> поінформувала присутніх щодо динаміки надходжень страхових коштів до Фонду у розрізі управлінь в областях і місті Києві, а також надала рекомендації щодо збільшення ефективності взаємодії зі страхувальниками. Проаналізувала включення страхувальників до планів-графіків проведення планових перевірок на ІІІ квартал цього року. </w:t>
      </w:r>
    </w:p>
    <w:p w:rsidR="009E3023" w:rsidRPr="009E3023" w:rsidRDefault="009E3023" w:rsidP="009E3023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E3023">
        <w:rPr>
          <w:rFonts w:ascii="Times New Roman" w:hAnsi="Times New Roman"/>
          <w:sz w:val="28"/>
          <w:szCs w:val="28"/>
        </w:rPr>
        <w:t xml:space="preserve">Нагадаємо, проведення планових перевірок страхувальників здійснюється Фондом на підставі </w:t>
      </w:r>
      <w:proofErr w:type="spellStart"/>
      <w:r w:rsidRPr="009E3023">
        <w:rPr>
          <w:rFonts w:ascii="Times New Roman" w:hAnsi="Times New Roman"/>
          <w:sz w:val="28"/>
          <w:szCs w:val="28"/>
        </w:rPr>
        <w:t>ризикоорієнтованих</w:t>
      </w:r>
      <w:proofErr w:type="spellEnd"/>
      <w:r w:rsidRPr="009E3023">
        <w:rPr>
          <w:rFonts w:ascii="Times New Roman" w:hAnsi="Times New Roman"/>
          <w:sz w:val="28"/>
          <w:szCs w:val="28"/>
        </w:rPr>
        <w:t xml:space="preserve"> підходів.</w:t>
      </w:r>
    </w:p>
    <w:p w:rsidR="009E3023" w:rsidRPr="009E3023" w:rsidRDefault="009E3023" w:rsidP="009E3023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E3023">
        <w:rPr>
          <w:rFonts w:ascii="Times New Roman" w:hAnsi="Times New Roman"/>
          <w:sz w:val="28"/>
          <w:szCs w:val="28"/>
        </w:rPr>
        <w:t xml:space="preserve">Актуальні питання та практичні рекомендації щодо ведення технологічного обліку страхувальників надала начальниця відділу технологічного обліку страхувальників управління по роботі зі страхувальниками виконавчої дирекції Фонду Вікторія </w:t>
      </w:r>
      <w:proofErr w:type="spellStart"/>
      <w:r w:rsidRPr="009E3023">
        <w:rPr>
          <w:rFonts w:ascii="Times New Roman" w:hAnsi="Times New Roman"/>
          <w:sz w:val="28"/>
          <w:szCs w:val="28"/>
        </w:rPr>
        <w:t>Захаренкова</w:t>
      </w:r>
      <w:proofErr w:type="spellEnd"/>
      <w:r w:rsidRPr="009E3023">
        <w:rPr>
          <w:rFonts w:ascii="Times New Roman" w:hAnsi="Times New Roman"/>
          <w:sz w:val="28"/>
          <w:szCs w:val="28"/>
        </w:rPr>
        <w:t>.</w:t>
      </w:r>
    </w:p>
    <w:p w:rsidR="009E3023" w:rsidRDefault="009E3023" w:rsidP="009E3023">
      <w:pPr>
        <w:rPr>
          <w:rFonts w:ascii="Antiqua" w:hAnsi="Antiqua"/>
          <w:sz w:val="26"/>
          <w:szCs w:val="20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8199B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829E8"/>
    <w:rsid w:val="003A37C7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1F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023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958CF"/>
    <w:rsid w:val="00C96105"/>
    <w:rsid w:val="00CA1316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E6EEC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2019-08-22T12:00:00Z</dcterms:created>
  <dcterms:modified xsi:type="dcterms:W3CDTF">2019-08-22T12:00:00Z</dcterms:modified>
</cp:coreProperties>
</file>